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四平市公共资源交易中心服务事项办理时限承诺</w:t>
      </w:r>
    </w:p>
    <w:p>
      <w:pPr>
        <w:rPr>
          <w:rFonts w:hint="eastAsia"/>
        </w:rPr>
      </w:pPr>
      <w:r>
        <w:rPr>
          <w:rFonts w:hint="eastAsia"/>
        </w:rPr>
        <w:t>              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    </w:t>
      </w:r>
      <w:r>
        <w:rPr>
          <w:rFonts w:hint="eastAsia"/>
          <w:sz w:val="24"/>
          <w:szCs w:val="24"/>
        </w:rPr>
        <w:t>为优化四平市公共资源交易平台服务水平，平台服务事项做出如下承诺：</w:t>
      </w:r>
    </w:p>
    <w:p>
      <w:pPr>
        <w:rPr>
          <w:rFonts w:hint="eastAsia"/>
        </w:rPr>
      </w:pPr>
      <w:r>
        <w:rPr>
          <w:rFonts w:hint="eastAsia"/>
        </w:rPr>
        <w:t>                      </w:t>
      </w:r>
    </w:p>
    <w:p>
      <w:pPr>
        <w:ind w:firstLine="2310" w:firstLineChars="1100"/>
        <w:rPr>
          <w:rFonts w:hint="eastAsia"/>
        </w:rPr>
      </w:pPr>
      <w:r>
        <w:rPr>
          <w:rFonts w:hint="eastAsia"/>
        </w:rPr>
        <w:t> 1.CA锁办理：</w:t>
      </w:r>
      <w:r>
        <w:rPr>
          <w:rFonts w:hint="default"/>
          <w:lang w:val="en-US"/>
        </w:rPr>
        <w:t>1</w:t>
      </w:r>
      <w:r>
        <w:rPr>
          <w:rFonts w:hint="eastAsia"/>
        </w:rPr>
        <w:t>个工作日内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                       </w:t>
      </w:r>
      <w:r>
        <w:rPr>
          <w:rFonts w:hint="default"/>
          <w:lang w:val="en-US"/>
        </w:rPr>
        <w:t>2</w:t>
      </w:r>
      <w:r>
        <w:rPr>
          <w:rFonts w:hint="eastAsia"/>
        </w:rPr>
        <w:t>.场地预约：即时办结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                       </w:t>
      </w:r>
      <w:r>
        <w:rPr>
          <w:rFonts w:hint="default"/>
          <w:lang w:val="en-US"/>
        </w:rPr>
        <w:t>3</w:t>
      </w:r>
      <w:r>
        <w:rPr>
          <w:rFonts w:hint="eastAsia"/>
        </w:rPr>
        <w:t>.发布公告审核：当日即时审核完毕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                       </w:t>
      </w:r>
      <w:r>
        <w:rPr>
          <w:rFonts w:hint="default"/>
          <w:lang w:val="en-US"/>
        </w:rPr>
        <w:t>4</w:t>
      </w:r>
      <w:r>
        <w:rPr>
          <w:rFonts w:hint="eastAsia"/>
        </w:rPr>
        <w:t>.专家抽取：网上申请，即时办结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                       </w:t>
      </w:r>
      <w:r>
        <w:rPr>
          <w:rFonts w:hint="default"/>
          <w:lang w:val="en-US"/>
        </w:rPr>
        <w:t>5</w:t>
      </w:r>
      <w:r>
        <w:rPr>
          <w:rFonts w:hint="eastAsia"/>
        </w:rPr>
        <w:t>.技术支持保障：即时贯穿交易全过程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                       </w:t>
      </w:r>
      <w:r>
        <w:rPr>
          <w:rFonts w:hint="default"/>
          <w:lang w:val="en-US"/>
        </w:rPr>
        <w:t>6</w:t>
      </w:r>
      <w:r>
        <w:rPr>
          <w:rFonts w:hint="eastAsia"/>
        </w:rPr>
        <w:t>.现场质疑、投诉处理：即时启动办结</w:t>
      </w:r>
    </w:p>
    <w:p>
      <w:pPr>
        <w:rPr>
          <w:rFonts w:hint="eastAsia"/>
        </w:rPr>
      </w:pPr>
    </w:p>
    <w:p>
      <w:r>
        <w:rPr>
          <w:rFonts w:hint="eastAsia"/>
        </w:rPr>
        <w:t>                       </w:t>
      </w:r>
      <w:r>
        <w:rPr>
          <w:rFonts w:hint="default"/>
          <w:lang w:val="en-US"/>
        </w:rPr>
        <w:t>7</w:t>
      </w:r>
      <w:r>
        <w:rPr>
          <w:rFonts w:hint="eastAsia"/>
        </w:rPr>
        <w:t>.档案归档：系统即时自动归档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F435C"/>
    <w:rsid w:val="102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2024-11-29T04:10:00Z</dcterms:created>
  <dc:creator>雨后柠檬</dc:creator>
  <cp:lastModifiedBy>雨后柠檬</cp:lastModifiedBy>
  <dcterms:modified xsi:type="dcterms:W3CDTF">2024-11-29T08:03:44Z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99E7017B42704C16946EE73AA2598842</vt:lpwstr>
  </property>
</Properties>
</file>